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  <w:tab/>
        <w:t xml:space="preserve">                                                                                            NP202</w:t>
      </w:r>
      <w:r w:rsidDel="00000000" w:rsidR="00000000" w:rsidRPr="00000000">
        <w:rPr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-</w:t>
      </w:r>
      <w:r w:rsidDel="00000000" w:rsidR="00000000" w:rsidRPr="00000000">
        <w:rPr>
          <w:b w:val="1"/>
          <w:sz w:val="28"/>
          <w:szCs w:val="28"/>
          <w:rtl w:val="0"/>
        </w:rPr>
        <w:t xml:space="preserve">124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INDUSTRIAL TRIBUNAL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COURT #</w:t>
      </w:r>
      <w:r w:rsidDel="00000000" w:rsidR="00000000" w:rsidRPr="00000000">
        <w:rPr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SAFFREY SQUARE, EAST &amp; BAY STREETS, NEW PROVIDENCE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COMMONWEALTH OF THE BAHAMAS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Before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Subusola Swain Vice President </w:t>
      </w:r>
    </w:p>
    <w:p w:rsidR="00000000" w:rsidDel="00000000" w:rsidP="00000000" w:rsidRDefault="00000000" w:rsidRPr="00000000" w14:paraId="0000000A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(Sitting Alone)</w:t>
      </w:r>
    </w:p>
    <w:p w:rsidR="00000000" w:rsidDel="00000000" w:rsidP="00000000" w:rsidRDefault="00000000" w:rsidRPr="00000000" w14:paraId="0000000B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BAHAMAS ELECTRICAL WORKERS UNION</w:t>
      </w: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</w:t>
      </w: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8"/>
          <w:szCs w:val="28"/>
          <w:rtl w:val="0"/>
        </w:rPr>
        <w:t xml:space="preserve">APPLICANT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AND</w:t>
      </w:r>
    </w:p>
    <w:p w:rsidR="00000000" w:rsidDel="00000000" w:rsidP="00000000" w:rsidRDefault="00000000" w:rsidRPr="00000000" w14:paraId="00000010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509"/>
        </w:tabs>
        <w:rPr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BAHAMAS POWER &amp; LIGHT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RESPONDENT</w:t>
      </w:r>
    </w:p>
    <w:p w:rsidR="00000000" w:rsidDel="00000000" w:rsidP="00000000" w:rsidRDefault="00000000" w:rsidRPr="00000000" w14:paraId="00000012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4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ORDER ON DISMISSAL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8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9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APPEARANCES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4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For the Applicant                                                            No Appearance </w:t>
      </w:r>
    </w:p>
    <w:p w:rsidR="00000000" w:rsidDel="00000000" w:rsidP="00000000" w:rsidRDefault="00000000" w:rsidRPr="00000000" w14:paraId="0000001E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1F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20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1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22">
      <w:pPr>
        <w:tabs>
          <w:tab w:val="right" w:leader="none" w:pos="9026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For the Respondent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No Appearance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6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</w:t>
      </w:r>
    </w:p>
    <w:p w:rsidR="00000000" w:rsidDel="00000000" w:rsidP="00000000" w:rsidRDefault="00000000" w:rsidRPr="00000000" w14:paraId="0000002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8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WHEREAS: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By a Certificate of Referral dated the </w:t>
      </w:r>
      <w:r w:rsidDel="00000000" w:rsidR="00000000" w:rsidRPr="00000000">
        <w:rPr>
          <w:sz w:val="24"/>
          <w:szCs w:val="24"/>
          <w:rtl w:val="0"/>
        </w:rPr>
        <w:t xml:space="preserve">26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September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the Minister of Labour  referred this matter to the Industrial Tribunal; and</w:t>
      </w:r>
    </w:p>
    <w:p w:rsidR="00000000" w:rsidDel="00000000" w:rsidP="00000000" w:rsidRDefault="00000000" w:rsidRPr="00000000" w14:paraId="00000038">
      <w:pPr>
        <w:tabs>
          <w:tab w:val="right" w:leader="none" w:pos="9026"/>
        </w:tabs>
        <w:spacing w:after="0"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Applicant filed an Originating Application (Form A) in the Industrial Tribunal on the 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April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2023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A">
      <w:pPr>
        <w:tabs>
          <w:tab w:val="right" w:leader="none" w:pos="9026"/>
        </w:tabs>
        <w:spacing w:after="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Pursuant to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Rule 15(1) of the Industrial Relations (Tribunal Procedure) Rules, 2010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the Industrial Tribunal conducted a Case Management Hearing for Directions on the 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July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 and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Industrial Tribunal exhausted all efforts to contact the Applicant to serve him with notice of the hearing in accordance with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Rule 8(1) and 8(2) of the Industrial Relations (Tribunal Procedure) Rules, 2010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3E">
      <w:pPr>
        <w:tabs>
          <w:tab w:val="right" w:leader="none" w:pos="9026"/>
        </w:tabs>
        <w:spacing w:after="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Applicant has indicated to the Tribunal by a Form K on the withdrawal of the dispute by the Applicant which was effected on the 2nd July,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IT IS HEREBY ORDERED THAT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the Originating Application filed in the Industrial Tribunal on the 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day of A</w:t>
      </w:r>
      <w:r w:rsidDel="00000000" w:rsidR="00000000" w:rsidRPr="00000000">
        <w:rPr>
          <w:sz w:val="24"/>
          <w:szCs w:val="24"/>
          <w:rtl w:val="0"/>
        </w:rPr>
        <w:t xml:space="preserve">pril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2023 is struck out for Want of Prosecution pursuant to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Rule 12(1)(f) of the Industrial Relations (Tribunal Procedure) Rules, 2010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</w:t>
        <w:tab/>
      </w:r>
    </w:p>
    <w:p w:rsidR="00000000" w:rsidDel="00000000" w:rsidP="00000000" w:rsidRDefault="00000000" w:rsidRPr="00000000" w14:paraId="00000042">
      <w:pPr>
        <w:spacing w:after="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AND THIS IS THE ORDER OF THIS TRIBUNAL</w:t>
      </w:r>
    </w:p>
    <w:p w:rsidR="00000000" w:rsidDel="00000000" w:rsidP="00000000" w:rsidRDefault="00000000" w:rsidRPr="00000000" w14:paraId="00000044">
      <w:pPr>
        <w:spacing w:after="0"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Dated this </w:t>
      </w:r>
      <w:r w:rsidDel="00000000" w:rsidR="00000000" w:rsidRPr="00000000">
        <w:rPr>
          <w:sz w:val="28"/>
          <w:szCs w:val="28"/>
          <w:rtl w:val="0"/>
        </w:rPr>
        <w:t xml:space="preserve">3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rd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day of </w:t>
      </w:r>
      <w:r w:rsidDel="00000000" w:rsidR="00000000" w:rsidRPr="00000000">
        <w:rPr>
          <w:sz w:val="28"/>
          <w:szCs w:val="28"/>
          <w:rtl w:val="0"/>
        </w:rPr>
        <w:t xml:space="preserve">July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, 202</w:t>
      </w:r>
      <w:r w:rsidDel="00000000" w:rsidR="00000000" w:rsidRPr="00000000">
        <w:rPr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6">
      <w:pPr>
        <w:spacing w:after="0" w:line="36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____________________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Subusola Swain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Vice-President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Industrial Tribunal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06FF5"/>
    <w:pPr>
      <w:ind w:left="720"/>
      <w:contextualSpacing w:val="1"/>
    </w:pPr>
  </w:style>
  <w:style w:type="paragraph" w:styleId="paragraph" w:customStyle="1">
    <w:name w:val="paragraph"/>
    <w:basedOn w:val="Normal"/>
    <w:rsid w:val="00106FF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106FF5"/>
  </w:style>
  <w:style w:type="character" w:styleId="eop" w:customStyle="1">
    <w:name w:val="eop"/>
    <w:basedOn w:val="DefaultParagraphFont"/>
    <w:rsid w:val="00106FF5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948A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948AF"/>
    <w:rPr>
      <w:rFonts w:ascii="Segoe UI" w:cs="Segoe UI" w:hAnsi="Segoe UI"/>
      <w:sz w:val="18"/>
      <w:szCs w:val="18"/>
      <w:lang w:val="en-029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7+pBtXSyhnGpxub6YzNGhYEs9A==">CgMxLjA4AHIhMUJyTWUxaDEyOV9FenNiU2VIa0d4NEdLQ1B2VUMyQlNu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2024-04-18T16:23:00Z</dcterms:created>
  <dc:creator>user</dc:creator>
</cp:coreProperties>
</file>