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-0</w:t>
      </w:r>
      <w:r w:rsidDel="00000000" w:rsidR="00000000" w:rsidRPr="00000000">
        <w:rPr>
          <w:b w:val="1"/>
          <w:sz w:val="28"/>
          <w:szCs w:val="28"/>
          <w:rtl w:val="0"/>
        </w:rPr>
        <w:t xml:space="preserve">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(ACTING COURT)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Wilfred Deon St. Louis                                                                       APPLICANT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A.M.L Foods Limited                                                                           RESPONDENT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Mr. </w:t>
      </w:r>
      <w:r w:rsidDel="00000000" w:rsidR="00000000" w:rsidRPr="00000000">
        <w:rPr>
          <w:sz w:val="28"/>
          <w:szCs w:val="28"/>
          <w:rtl w:val="0"/>
        </w:rPr>
        <w:t xml:space="preserve">Wilfred Deon St. Louis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M</w:t>
      </w:r>
      <w:r w:rsidDel="00000000" w:rsidR="00000000" w:rsidRPr="00000000">
        <w:rPr>
          <w:sz w:val="28"/>
          <w:szCs w:val="28"/>
          <w:rtl w:val="0"/>
        </w:rPr>
        <w:t xml:space="preserve">s. Kimberleign Turnquest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hil5omqov3b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January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February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2022; and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is to file its Defence (Form E) on  the  </w:t>
      </w:r>
      <w:r w:rsidDel="00000000" w:rsidR="00000000" w:rsidRPr="00000000">
        <w:rPr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April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and;</w:t>
      </w:r>
    </w:p>
    <w:p w:rsidR="00000000" w:rsidDel="00000000" w:rsidP="00000000" w:rsidRDefault="00000000" w:rsidRPr="00000000" w14:paraId="0000003F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Respondent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sz w:val="24"/>
          <w:szCs w:val="24"/>
          <w:rtl w:val="0"/>
        </w:rPr>
        <w:t xml:space="preserve"> Respondent shall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exchange of documents on or before the 31s</w:t>
      </w:r>
      <w:r w:rsidDel="00000000" w:rsidR="00000000" w:rsidRPr="00000000">
        <w:rPr>
          <w:sz w:val="24"/>
          <w:szCs w:val="24"/>
          <w:rtl w:val="0"/>
        </w:rPr>
        <w:t xml:space="preserve">t of July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sz w:val="24"/>
          <w:szCs w:val="24"/>
          <w:rtl w:val="0"/>
        </w:rPr>
        <w:t xml:space="preserve"> Registry shall set a date for 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HfCXBjM8KnLYFO4miBXUEA+VQ==">CgMxLjAyDmguaGlsNW9tcW92M2JnOAByITFCb0lkeklLNlB6NGVaMjV0UUd1eVlsX1dDVDh4UzBfcw==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